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D583" w14:textId="77777777" w:rsidR="00341450" w:rsidRDefault="00055155">
      <w:pPr>
        <w:spacing w:line="276" w:lineRule="exact"/>
        <w:jc w:val="center"/>
        <w:textAlignment w:val="baseline"/>
        <w:rPr>
          <w:rFonts w:eastAsia="Times New Roman"/>
          <w:b/>
          <w:color w:val="000000"/>
          <w:sz w:val="24"/>
        </w:rPr>
      </w:pPr>
      <w:r>
        <w:rPr>
          <w:rFonts w:eastAsia="Times New Roman"/>
          <w:b/>
          <w:color w:val="000000"/>
          <w:sz w:val="24"/>
        </w:rPr>
        <w:t>AUTHORIZED INVESTIGATIVE DEMAND ATTESTATION</w:t>
      </w:r>
    </w:p>
    <w:p w14:paraId="4422AF66" w14:textId="77777777" w:rsidR="00341450" w:rsidRDefault="00055155">
      <w:pPr>
        <w:spacing w:line="219" w:lineRule="exact"/>
        <w:jc w:val="center"/>
        <w:textAlignment w:val="baseline"/>
        <w:rPr>
          <w:rFonts w:eastAsia="Times New Roman"/>
          <w:color w:val="000000"/>
          <w:spacing w:val="7"/>
          <w:sz w:val="18"/>
        </w:rPr>
      </w:pPr>
      <w:r>
        <w:rPr>
          <w:rFonts w:eastAsia="Times New Roman"/>
          <w:color w:val="000000"/>
          <w:spacing w:val="7"/>
          <w:sz w:val="18"/>
        </w:rPr>
        <w:t>(Attach this form to consent form, subpoena, warrant, summons or court order if applicable)</w:t>
      </w:r>
    </w:p>
    <w:p w14:paraId="01AFA75D" w14:textId="77777777" w:rsidR="00341450" w:rsidRDefault="00341450">
      <w:pPr>
        <w:spacing w:line="219" w:lineRule="exact"/>
        <w:jc w:val="center"/>
        <w:textAlignment w:val="baseline"/>
        <w:rPr>
          <w:rFonts w:eastAsia="Times New Roman"/>
          <w:color w:val="000000"/>
          <w:spacing w:val="7"/>
          <w:sz w:val="18"/>
        </w:rPr>
      </w:pPr>
    </w:p>
    <w:p w14:paraId="4AB43CF4" w14:textId="77777777" w:rsidR="00341450" w:rsidRDefault="00055155">
      <w:pPr>
        <w:tabs>
          <w:tab w:val="left" w:leader="underscore" w:pos="4032"/>
        </w:tabs>
        <w:jc w:val="both"/>
        <w:textAlignment w:val="baseline"/>
        <w:rPr>
          <w:rFonts w:eastAsia="Times New Roman"/>
          <w:color w:val="000000"/>
          <w:spacing w:val="2"/>
        </w:rPr>
      </w:pPr>
      <w:r>
        <w:rPr>
          <w:rFonts w:eastAsia="Times New Roman"/>
          <w:color w:val="000000"/>
          <w:spacing w:val="2"/>
        </w:rPr>
        <w:t xml:space="preserve">I, ___________________________________of the _________________________________________ </w:t>
      </w:r>
    </w:p>
    <w:p w14:paraId="7F932FE2" w14:textId="77777777" w:rsidR="00341450" w:rsidRDefault="00055155">
      <w:pPr>
        <w:tabs>
          <w:tab w:val="left" w:leader="underscore" w:pos="4032"/>
        </w:tabs>
        <w:jc w:val="both"/>
        <w:textAlignment w:val="baseline"/>
        <w:rPr>
          <w:rFonts w:eastAsia="Times New Roman"/>
          <w:color w:val="000000"/>
          <w:spacing w:val="2"/>
          <w:sz w:val="14"/>
          <w:szCs w:val="14"/>
        </w:rPr>
      </w:pPr>
      <w:r>
        <w:rPr>
          <w:rFonts w:eastAsia="Times New Roman"/>
          <w:color w:val="000000"/>
          <w:spacing w:val="2"/>
          <w:sz w:val="20"/>
          <w:szCs w:val="20"/>
        </w:rPr>
        <w:t xml:space="preserve">            </w:t>
      </w:r>
      <w:r>
        <w:rPr>
          <w:rFonts w:eastAsia="Times New Roman"/>
          <w:color w:val="000000"/>
          <w:spacing w:val="2"/>
          <w:sz w:val="14"/>
          <w:szCs w:val="14"/>
        </w:rPr>
        <w:t xml:space="preserve">(Law Enforcement Officer’s </w:t>
      </w:r>
      <w:proofErr w:type="gramStart"/>
      <w:r>
        <w:rPr>
          <w:rFonts w:eastAsia="Times New Roman"/>
          <w:color w:val="000000"/>
          <w:spacing w:val="2"/>
          <w:sz w:val="14"/>
          <w:szCs w:val="14"/>
        </w:rPr>
        <w:t xml:space="preserve">Name)   </w:t>
      </w:r>
      <w:proofErr w:type="gramEnd"/>
      <w:r>
        <w:rPr>
          <w:rFonts w:eastAsia="Times New Roman"/>
          <w:color w:val="000000"/>
          <w:spacing w:val="2"/>
          <w:sz w:val="14"/>
          <w:szCs w:val="14"/>
        </w:rPr>
        <w:t xml:space="preserve">                               </w:t>
      </w:r>
      <w:r>
        <w:rPr>
          <w:rFonts w:eastAsia="Times New Roman"/>
          <w:color w:val="000000"/>
          <w:spacing w:val="2"/>
          <w:sz w:val="14"/>
          <w:szCs w:val="14"/>
        </w:rPr>
        <w:tab/>
      </w:r>
      <w:r>
        <w:rPr>
          <w:rFonts w:eastAsia="Times New Roman"/>
          <w:color w:val="000000"/>
          <w:spacing w:val="2"/>
          <w:sz w:val="14"/>
          <w:szCs w:val="14"/>
        </w:rPr>
        <w:tab/>
      </w:r>
      <w:r>
        <w:rPr>
          <w:rFonts w:eastAsia="Times New Roman"/>
          <w:color w:val="000000"/>
          <w:spacing w:val="2"/>
          <w:sz w:val="14"/>
          <w:szCs w:val="14"/>
        </w:rPr>
        <w:tab/>
        <w:t xml:space="preserve">  (Law Enforcement Officer’s Agency)</w:t>
      </w:r>
    </w:p>
    <w:p w14:paraId="4CA100BD" w14:textId="77777777" w:rsidR="00341450" w:rsidRDefault="00055155">
      <w:pPr>
        <w:tabs>
          <w:tab w:val="left" w:leader="underscore" w:pos="4032"/>
        </w:tabs>
        <w:jc w:val="both"/>
        <w:textAlignment w:val="baseline"/>
        <w:rPr>
          <w:rFonts w:eastAsia="Times New Roman"/>
          <w:color w:val="000000"/>
          <w:spacing w:val="8"/>
        </w:rPr>
      </w:pPr>
      <w:r>
        <w:rPr>
          <w:rFonts w:eastAsia="Times New Roman"/>
          <w:color w:val="000000"/>
          <w:spacing w:val="2"/>
        </w:rPr>
        <w:t xml:space="preserve">hereby request that Clifton Fire Protection District disclose to me the patient information described below. </w:t>
      </w:r>
      <w:r>
        <w:rPr>
          <w:rFonts w:eastAsia="Times New Roman"/>
          <w:color w:val="000000"/>
          <w:spacing w:val="7"/>
        </w:rPr>
        <w:t xml:space="preserve">I am conducting an official investigation into the commission of a crime and this is an official request for information for the </w:t>
      </w:r>
      <w:r>
        <w:rPr>
          <w:rFonts w:eastAsia="Times New Roman"/>
          <w:color w:val="000000"/>
          <w:spacing w:val="8"/>
        </w:rPr>
        <w:t>reason checked below. I will use the information only to the extent authorized by law.</w:t>
      </w:r>
    </w:p>
    <w:p w14:paraId="57A63471" w14:textId="77777777" w:rsidR="00341450" w:rsidRDefault="00341450">
      <w:pPr>
        <w:tabs>
          <w:tab w:val="left" w:leader="underscore" w:pos="6624"/>
        </w:tabs>
        <w:jc w:val="both"/>
        <w:textAlignment w:val="baseline"/>
        <w:rPr>
          <w:rFonts w:eastAsia="Arial"/>
          <w:i/>
          <w:color w:val="000000"/>
        </w:rPr>
      </w:pPr>
    </w:p>
    <w:p w14:paraId="1E36AE77" w14:textId="77777777" w:rsidR="00341450" w:rsidRDefault="00055155">
      <w:pPr>
        <w:tabs>
          <w:tab w:val="left" w:leader="underscore" w:pos="6624"/>
        </w:tabs>
        <w:jc w:val="both"/>
        <w:textAlignment w:val="baseline"/>
        <w:rPr>
          <w:rFonts w:eastAsia="Times New Roman"/>
          <w:color w:val="000000"/>
        </w:rPr>
      </w:pPr>
      <w:r>
        <w:rPr>
          <w:rFonts w:eastAsia="Times New Roman"/>
          <w:color w:val="000000"/>
        </w:rPr>
        <w:t xml:space="preserve">Name of Patient (if known): </w:t>
      </w:r>
    </w:p>
    <w:p w14:paraId="32CFD5C9" w14:textId="77777777" w:rsidR="00341450" w:rsidRDefault="00055155">
      <w:pPr>
        <w:tabs>
          <w:tab w:val="left" w:leader="underscore" w:pos="6624"/>
        </w:tabs>
        <w:jc w:val="both"/>
        <w:textAlignment w:val="baseline"/>
        <w:rPr>
          <w:rFonts w:eastAsia="Times New Roman"/>
          <w:color w:val="000000"/>
        </w:rPr>
      </w:pPr>
      <w:r>
        <w:rPr>
          <w:rFonts w:eastAsia="Times New Roman"/>
          <w:color w:val="000000"/>
        </w:rPr>
        <w:t xml:space="preserve">________________________________________________________________ </w:t>
      </w:r>
    </w:p>
    <w:p w14:paraId="6A494F97" w14:textId="77777777" w:rsidR="00341450" w:rsidRDefault="00341450">
      <w:pPr>
        <w:tabs>
          <w:tab w:val="left" w:leader="underscore" w:pos="6624"/>
        </w:tabs>
        <w:jc w:val="both"/>
        <w:textAlignment w:val="baseline"/>
        <w:rPr>
          <w:rFonts w:eastAsia="Times New Roman"/>
          <w:color w:val="000000"/>
        </w:rPr>
      </w:pPr>
    </w:p>
    <w:p w14:paraId="197F5050" w14:textId="77777777" w:rsidR="00341450" w:rsidRDefault="00055155">
      <w:pPr>
        <w:tabs>
          <w:tab w:val="left" w:leader="underscore" w:pos="6624"/>
        </w:tabs>
        <w:jc w:val="both"/>
        <w:textAlignment w:val="baseline"/>
        <w:rPr>
          <w:rFonts w:eastAsia="Times New Roman"/>
          <w:color w:val="000000"/>
        </w:rPr>
      </w:pPr>
      <w:r>
        <w:rPr>
          <w:rFonts w:eastAsia="Times New Roman"/>
          <w:color w:val="000000"/>
        </w:rPr>
        <w:t>Information Requested: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7"/>
        <w:gridCol w:w="4875"/>
      </w:tblGrid>
      <w:tr w:rsidR="00341450" w14:paraId="26CAEDC2" w14:textId="77777777">
        <w:tc>
          <w:tcPr>
            <w:tcW w:w="5074" w:type="dxa"/>
          </w:tcPr>
          <w:p w14:paraId="4438DB96" w14:textId="77777777" w:rsidR="00341450" w:rsidRDefault="00055155">
            <w:pPr>
              <w:tabs>
                <w:tab w:val="left" w:leader="underscore" w:pos="6624"/>
              </w:tabs>
              <w:jc w:val="both"/>
              <w:textAlignment w:val="baseline"/>
              <w:rPr>
                <w:rFonts w:eastAsia="Times New Roman"/>
                <w:color w:val="000000"/>
              </w:rPr>
            </w:pPr>
            <w:r>
              <w:rPr>
                <w:rFonts w:ascii="Wingdings" w:eastAsia="Times New Roman" w:hAnsi="Wingdings"/>
                <w:color w:val="000000"/>
              </w:rPr>
              <w:sym w:font="Wingdings" w:char="F06F"/>
            </w:r>
            <w:r>
              <w:rPr>
                <w:rFonts w:eastAsia="Times New Roman"/>
                <w:color w:val="000000"/>
              </w:rPr>
              <w:t xml:space="preserve"> Name and address</w:t>
            </w:r>
          </w:p>
        </w:tc>
        <w:tc>
          <w:tcPr>
            <w:tcW w:w="5078" w:type="dxa"/>
            <w:gridSpan w:val="2"/>
          </w:tcPr>
          <w:p w14:paraId="544CF11E" w14:textId="77777777" w:rsidR="00341450" w:rsidRDefault="00055155">
            <w:pPr>
              <w:tabs>
                <w:tab w:val="left" w:leader="underscore" w:pos="6624"/>
              </w:tabs>
              <w:jc w:val="both"/>
              <w:textAlignment w:val="baseline"/>
              <w:rPr>
                <w:rFonts w:eastAsia="Times New Roman"/>
                <w:color w:val="000000"/>
              </w:rPr>
            </w:pPr>
            <w:r>
              <w:rPr>
                <w:rFonts w:ascii="Wingdings" w:eastAsia="Times New Roman" w:hAnsi="Wingdings"/>
                <w:color w:val="000000"/>
              </w:rPr>
              <w:sym w:font="Wingdings" w:char="F06F"/>
            </w:r>
            <w:r>
              <w:rPr>
                <w:rFonts w:eastAsia="Times New Roman"/>
                <w:color w:val="000000"/>
              </w:rPr>
              <w:t xml:space="preserve"> Date and time of treatment</w:t>
            </w:r>
          </w:p>
        </w:tc>
      </w:tr>
      <w:tr w:rsidR="00341450" w14:paraId="2E1D67F8" w14:textId="77777777">
        <w:tc>
          <w:tcPr>
            <w:tcW w:w="5074" w:type="dxa"/>
          </w:tcPr>
          <w:p w14:paraId="520FE77E" w14:textId="77777777" w:rsidR="00341450" w:rsidRDefault="00055155">
            <w:pPr>
              <w:tabs>
                <w:tab w:val="left" w:leader="underscore" w:pos="6624"/>
              </w:tabs>
              <w:jc w:val="both"/>
              <w:textAlignment w:val="baseline"/>
              <w:rPr>
                <w:rFonts w:eastAsia="Times New Roman"/>
                <w:color w:val="000000"/>
              </w:rPr>
            </w:pPr>
            <w:r>
              <w:rPr>
                <w:rFonts w:ascii="Wingdings" w:eastAsia="Times New Roman" w:hAnsi="Wingdings"/>
                <w:color w:val="000000"/>
              </w:rPr>
              <w:sym w:font="Wingdings" w:char="F06F"/>
            </w:r>
            <w:r>
              <w:rPr>
                <w:rFonts w:eastAsia="Times New Roman"/>
                <w:color w:val="000000"/>
              </w:rPr>
              <w:t xml:space="preserve"> Date and place of birth</w:t>
            </w:r>
          </w:p>
          <w:p w14:paraId="4730B992" w14:textId="77777777" w:rsidR="00341450" w:rsidRDefault="00055155">
            <w:pPr>
              <w:tabs>
                <w:tab w:val="left" w:leader="underscore" w:pos="6624"/>
              </w:tabs>
              <w:jc w:val="both"/>
              <w:textAlignment w:val="baseline"/>
              <w:rPr>
                <w:rFonts w:eastAsia="Times New Roman"/>
                <w:color w:val="000000"/>
              </w:rPr>
            </w:pPr>
            <w:r>
              <w:rPr>
                <w:rFonts w:ascii="Wingdings" w:eastAsia="Times New Roman" w:hAnsi="Wingdings"/>
                <w:color w:val="000000"/>
              </w:rPr>
              <w:sym w:font="Wingdings" w:char="F06F"/>
            </w:r>
            <w:r>
              <w:rPr>
                <w:rFonts w:eastAsia="Times New Roman"/>
                <w:color w:val="000000"/>
              </w:rPr>
              <w:t xml:space="preserve"> Social security number</w:t>
            </w:r>
          </w:p>
        </w:tc>
        <w:tc>
          <w:tcPr>
            <w:tcW w:w="5078" w:type="dxa"/>
            <w:gridSpan w:val="2"/>
          </w:tcPr>
          <w:p w14:paraId="334BE5FD" w14:textId="77777777" w:rsidR="00341450" w:rsidRDefault="00055155">
            <w:pPr>
              <w:tabs>
                <w:tab w:val="left" w:leader="underscore" w:pos="6624"/>
              </w:tabs>
              <w:jc w:val="both"/>
              <w:textAlignment w:val="baseline"/>
              <w:rPr>
                <w:rFonts w:eastAsia="Times New Roman"/>
                <w:color w:val="000000"/>
              </w:rPr>
            </w:pPr>
            <w:r>
              <w:rPr>
                <w:rFonts w:ascii="Wingdings" w:eastAsia="Times New Roman" w:hAnsi="Wingdings"/>
                <w:color w:val="000000"/>
              </w:rPr>
              <w:sym w:font="Wingdings" w:char="F06F"/>
            </w:r>
            <w:r>
              <w:rPr>
                <w:rFonts w:eastAsia="Times New Roman"/>
                <w:color w:val="000000"/>
              </w:rPr>
              <w:t xml:space="preserve"> Names of treating facilities</w:t>
            </w:r>
          </w:p>
          <w:p w14:paraId="01C2ED7C" w14:textId="77777777" w:rsidR="00341450" w:rsidRDefault="00055155">
            <w:pPr>
              <w:tabs>
                <w:tab w:val="left" w:leader="underscore" w:pos="6624"/>
              </w:tabs>
              <w:jc w:val="both"/>
              <w:textAlignment w:val="baseline"/>
              <w:rPr>
                <w:rFonts w:eastAsia="Times New Roman"/>
                <w:color w:val="000000"/>
              </w:rPr>
            </w:pPr>
            <w:r>
              <w:rPr>
                <w:rFonts w:ascii="Wingdings" w:eastAsia="Times New Roman" w:hAnsi="Wingdings"/>
                <w:color w:val="000000"/>
              </w:rPr>
              <w:sym w:font="Wingdings" w:char="F06F"/>
            </w:r>
            <w:r>
              <w:rPr>
                <w:rFonts w:eastAsia="Times New Roman"/>
                <w:color w:val="000000"/>
              </w:rPr>
              <w:t xml:space="preserve"> Date and time of death</w:t>
            </w:r>
          </w:p>
        </w:tc>
      </w:tr>
      <w:tr w:rsidR="00341450" w14:paraId="79783CF3" w14:textId="77777777">
        <w:tc>
          <w:tcPr>
            <w:tcW w:w="5074" w:type="dxa"/>
          </w:tcPr>
          <w:p w14:paraId="392A583C" w14:textId="77777777" w:rsidR="00341450" w:rsidRDefault="00055155">
            <w:pPr>
              <w:tabs>
                <w:tab w:val="left" w:leader="underscore" w:pos="6624"/>
              </w:tabs>
              <w:jc w:val="both"/>
              <w:textAlignment w:val="baseline"/>
              <w:rPr>
                <w:rFonts w:eastAsia="Times New Roman"/>
                <w:color w:val="000000"/>
              </w:rPr>
            </w:pPr>
            <w:r>
              <w:rPr>
                <w:rFonts w:ascii="Wingdings" w:eastAsia="Times New Roman" w:hAnsi="Wingdings"/>
                <w:color w:val="000000"/>
              </w:rPr>
              <w:sym w:font="Wingdings" w:char="F06F"/>
            </w:r>
            <w:r>
              <w:rPr>
                <w:rFonts w:eastAsia="Times New Roman"/>
                <w:color w:val="000000"/>
              </w:rPr>
              <w:t xml:space="preserve"> Type of injury, including extent and location </w:t>
            </w:r>
          </w:p>
        </w:tc>
        <w:tc>
          <w:tcPr>
            <w:tcW w:w="5078" w:type="dxa"/>
            <w:gridSpan w:val="2"/>
          </w:tcPr>
          <w:p w14:paraId="2887B6B0" w14:textId="77777777" w:rsidR="00341450" w:rsidRDefault="00055155">
            <w:pPr>
              <w:tabs>
                <w:tab w:val="left" w:leader="underscore" w:pos="6624"/>
              </w:tabs>
              <w:jc w:val="both"/>
              <w:textAlignment w:val="baseline"/>
              <w:rPr>
                <w:rFonts w:eastAsia="Times New Roman"/>
                <w:color w:val="000000"/>
              </w:rPr>
            </w:pPr>
            <w:r>
              <w:rPr>
                <w:rFonts w:ascii="Wingdings" w:eastAsia="Times New Roman" w:hAnsi="Wingdings"/>
                <w:color w:val="000000"/>
              </w:rPr>
              <w:sym w:font="Wingdings" w:char="F06F"/>
            </w:r>
            <w:r>
              <w:rPr>
                <w:rFonts w:eastAsia="Times New Roman"/>
                <w:color w:val="000000"/>
              </w:rPr>
              <w:t xml:space="preserve"> Discharge Date</w:t>
            </w:r>
          </w:p>
        </w:tc>
      </w:tr>
      <w:tr w:rsidR="00341450" w14:paraId="7657DB0F" w14:textId="77777777">
        <w:tc>
          <w:tcPr>
            <w:tcW w:w="5074" w:type="dxa"/>
          </w:tcPr>
          <w:p w14:paraId="14C72D44" w14:textId="77777777" w:rsidR="00341450" w:rsidRDefault="00055155">
            <w:pPr>
              <w:tabs>
                <w:tab w:val="left" w:leader="underscore" w:pos="6624"/>
              </w:tabs>
              <w:jc w:val="both"/>
              <w:textAlignment w:val="baseline"/>
              <w:rPr>
                <w:rFonts w:eastAsia="Times New Roman"/>
                <w:b/>
                <w:color w:val="000000"/>
                <w:sz w:val="18"/>
                <w:szCs w:val="18"/>
              </w:rPr>
            </w:pPr>
            <w:r>
              <w:rPr>
                <w:rFonts w:ascii="Wingdings" w:eastAsia="Times New Roman" w:hAnsi="Wingdings"/>
                <w:color w:val="000000"/>
              </w:rPr>
              <w:sym w:font="Wingdings" w:char="F06F"/>
            </w:r>
            <w:r>
              <w:rPr>
                <w:rFonts w:eastAsia="Times New Roman"/>
                <w:color w:val="000000"/>
              </w:rPr>
              <w:t xml:space="preserve"> </w:t>
            </w:r>
            <w:r>
              <w:rPr>
                <w:rFonts w:eastAsia="Times New Roman"/>
                <w:color w:val="000000"/>
                <w:sz w:val="21"/>
                <w:szCs w:val="21"/>
              </w:rPr>
              <w:t>Observations of intoxication or drug use</w:t>
            </w:r>
            <w:r>
              <w:rPr>
                <w:rFonts w:eastAsia="Times New Roman"/>
                <w:color w:val="000000"/>
              </w:rPr>
              <w:t xml:space="preserve"> </w:t>
            </w:r>
            <w:r>
              <w:rPr>
                <w:rFonts w:eastAsia="Times New Roman"/>
                <w:b/>
                <w:color w:val="000000"/>
                <w:sz w:val="18"/>
                <w:szCs w:val="18"/>
              </w:rPr>
              <w:t>(excluding lab results or breathalyzer results – only for Sections 1 and 2)</w:t>
            </w:r>
          </w:p>
          <w:p w14:paraId="38204E43" w14:textId="77777777" w:rsidR="00341450" w:rsidRDefault="00055155">
            <w:pPr>
              <w:tabs>
                <w:tab w:val="left" w:leader="underscore" w:pos="6624"/>
              </w:tabs>
              <w:jc w:val="both"/>
              <w:textAlignment w:val="baseline"/>
              <w:rPr>
                <w:rFonts w:eastAsia="Times New Roman"/>
                <w:color w:val="000000"/>
              </w:rPr>
            </w:pPr>
            <w:r>
              <w:rPr>
                <w:rFonts w:ascii="Wingdings" w:eastAsia="Times New Roman" w:hAnsi="Wingdings"/>
                <w:color w:val="000000"/>
              </w:rPr>
              <w:sym w:font="Wingdings" w:char="F06F"/>
            </w:r>
            <w:r>
              <w:rPr>
                <w:rFonts w:eastAsia="Times New Roman"/>
                <w:color w:val="000000"/>
              </w:rPr>
              <w:t xml:space="preserve"> Mental Health</w:t>
            </w:r>
          </w:p>
        </w:tc>
        <w:tc>
          <w:tcPr>
            <w:tcW w:w="5078" w:type="dxa"/>
            <w:gridSpan w:val="2"/>
          </w:tcPr>
          <w:p w14:paraId="4A6741E5" w14:textId="77777777" w:rsidR="00341450" w:rsidRDefault="00055155">
            <w:pPr>
              <w:tabs>
                <w:tab w:val="left" w:leader="underscore" w:pos="6624"/>
              </w:tabs>
              <w:jc w:val="both"/>
              <w:textAlignment w:val="baseline"/>
              <w:rPr>
                <w:rFonts w:eastAsia="Times New Roman"/>
                <w:color w:val="000000"/>
              </w:rPr>
            </w:pPr>
            <w:r>
              <w:rPr>
                <w:rFonts w:ascii="Wingdings" w:eastAsia="Times New Roman" w:hAnsi="Wingdings"/>
                <w:color w:val="000000"/>
              </w:rPr>
              <w:sym w:font="Wingdings" w:char="F06F"/>
            </w:r>
            <w:r>
              <w:rPr>
                <w:rFonts w:eastAsia="Times New Roman"/>
                <w:color w:val="000000"/>
              </w:rPr>
              <w:t xml:space="preserve"> Distinguishing physical characteristics </w:t>
            </w:r>
            <w:r>
              <w:rPr>
                <w:rFonts w:eastAsia="Times New Roman"/>
                <w:b/>
                <w:color w:val="000000"/>
                <w:sz w:val="18"/>
                <w:szCs w:val="18"/>
              </w:rPr>
              <w:t>(including height, weight, gender, race, hair and eye color, presence or absence of facial hair (beard or moustache), scars and tattoos)</w:t>
            </w:r>
          </w:p>
        </w:tc>
      </w:tr>
      <w:tr w:rsidR="00341450" w14:paraId="680F84F4" w14:textId="77777777">
        <w:tc>
          <w:tcPr>
            <w:tcW w:w="5074" w:type="dxa"/>
          </w:tcPr>
          <w:p w14:paraId="237BCBBB" w14:textId="77777777" w:rsidR="00341450" w:rsidRDefault="00055155">
            <w:pPr>
              <w:tabs>
                <w:tab w:val="left" w:leader="underscore" w:pos="6624"/>
              </w:tabs>
              <w:jc w:val="both"/>
              <w:textAlignment w:val="baseline"/>
              <w:rPr>
                <w:rFonts w:eastAsia="Times New Roman"/>
                <w:color w:val="000000"/>
              </w:rPr>
            </w:pPr>
            <w:r>
              <w:rPr>
                <w:rFonts w:ascii="Wingdings" w:eastAsia="Times New Roman" w:hAnsi="Wingdings"/>
                <w:color w:val="000000"/>
              </w:rPr>
              <w:sym w:font="Wingdings" w:char="F06F"/>
            </w:r>
            <w:r>
              <w:rPr>
                <w:rFonts w:eastAsia="Times New Roman"/>
                <w:color w:val="000000"/>
              </w:rPr>
              <w:t xml:space="preserve"> ABO blood type and Rh factor</w:t>
            </w:r>
          </w:p>
          <w:p w14:paraId="5F439362" w14:textId="77777777" w:rsidR="00341450" w:rsidRDefault="00055155">
            <w:pPr>
              <w:tabs>
                <w:tab w:val="left" w:leader="underscore" w:pos="6624"/>
              </w:tabs>
              <w:jc w:val="both"/>
              <w:textAlignment w:val="baseline"/>
              <w:rPr>
                <w:rFonts w:eastAsia="Times New Roman"/>
                <w:color w:val="000000"/>
              </w:rPr>
            </w:pPr>
            <w:r>
              <w:rPr>
                <w:rFonts w:ascii="Wingdings" w:eastAsia="Times New Roman" w:hAnsi="Wingdings"/>
                <w:color w:val="000000"/>
              </w:rPr>
              <w:sym w:font="Wingdings" w:char="F06F"/>
            </w:r>
            <w:r>
              <w:rPr>
                <w:rFonts w:eastAsia="Times New Roman"/>
                <w:color w:val="000000"/>
              </w:rPr>
              <w:t xml:space="preserve"> </w:t>
            </w:r>
            <w:r>
              <w:rPr>
                <w:color w:val="333333"/>
                <w:lang w:val="en"/>
              </w:rPr>
              <w:t xml:space="preserve">DNA or DNA analysis, dental records, or typing, samples or analysis of body fluids or tissue </w:t>
            </w:r>
            <w:r>
              <w:rPr>
                <w:b/>
                <w:color w:val="333333"/>
                <w:sz w:val="18"/>
                <w:szCs w:val="18"/>
                <w:lang w:val="en"/>
              </w:rPr>
              <w:t>(only for Section 1)</w:t>
            </w:r>
          </w:p>
        </w:tc>
        <w:tc>
          <w:tcPr>
            <w:tcW w:w="5078" w:type="dxa"/>
            <w:gridSpan w:val="2"/>
          </w:tcPr>
          <w:p w14:paraId="3E79F742" w14:textId="77777777" w:rsidR="00341450" w:rsidRDefault="00055155">
            <w:pPr>
              <w:tabs>
                <w:tab w:val="left" w:leader="underscore" w:pos="6624"/>
              </w:tabs>
              <w:jc w:val="both"/>
              <w:textAlignment w:val="baseline"/>
              <w:rPr>
                <w:rFonts w:eastAsia="Times New Roman"/>
                <w:color w:val="000000"/>
              </w:rPr>
            </w:pPr>
            <w:r>
              <w:rPr>
                <w:rFonts w:ascii="Wingdings" w:eastAsia="Times New Roman" w:hAnsi="Wingdings"/>
                <w:color w:val="000000"/>
              </w:rPr>
              <w:sym w:font="Wingdings" w:char="F06F"/>
            </w:r>
            <w:r>
              <w:rPr>
                <w:rFonts w:eastAsia="Times New Roman"/>
                <w:color w:val="000000"/>
              </w:rPr>
              <w:t xml:space="preserve"> Other: _________________________________</w:t>
            </w:r>
          </w:p>
        </w:tc>
      </w:tr>
      <w:tr w:rsidR="00341450" w14:paraId="77AAB841" w14:textId="77777777">
        <w:trPr>
          <w:gridAfter w:val="1"/>
          <w:wAfter w:w="5071" w:type="dxa"/>
          <w:trHeight w:val="47"/>
        </w:trPr>
        <w:tc>
          <w:tcPr>
            <w:tcW w:w="5081" w:type="dxa"/>
            <w:gridSpan w:val="2"/>
          </w:tcPr>
          <w:p w14:paraId="366C66A6" w14:textId="77777777" w:rsidR="00341450" w:rsidRDefault="00341450">
            <w:pPr>
              <w:tabs>
                <w:tab w:val="left" w:leader="underscore" w:pos="6624"/>
              </w:tabs>
              <w:jc w:val="both"/>
              <w:textAlignment w:val="baseline"/>
              <w:rPr>
                <w:rFonts w:eastAsia="Times New Roman"/>
                <w:color w:val="000000"/>
              </w:rPr>
            </w:pPr>
          </w:p>
        </w:tc>
      </w:tr>
    </w:tbl>
    <w:p w14:paraId="6B6BA087" w14:textId="77777777" w:rsidR="00341450" w:rsidRDefault="00055155">
      <w:pPr>
        <w:jc w:val="both"/>
        <w:textAlignment w:val="baseline"/>
        <w:rPr>
          <w:rFonts w:eastAsia="Times New Roman"/>
          <w:b/>
          <w:color w:val="000000"/>
          <w:spacing w:val="9"/>
        </w:rPr>
      </w:pPr>
      <w:r>
        <w:rPr>
          <w:rFonts w:eastAsia="Times New Roman"/>
          <w:b/>
          <w:color w:val="000000"/>
          <w:spacing w:val="9"/>
        </w:rPr>
        <w:t>HIPAA Uses and Disclosures for Law Enforcement Purposes</w:t>
      </w:r>
    </w:p>
    <w:p w14:paraId="1AFA5242" w14:textId="77777777" w:rsidR="00341450" w:rsidRDefault="00055155">
      <w:pPr>
        <w:jc w:val="both"/>
        <w:textAlignment w:val="baseline"/>
        <w:rPr>
          <w:rFonts w:eastAsia="Times New Roman"/>
          <w:color w:val="000000"/>
          <w:spacing w:val="6"/>
        </w:rPr>
      </w:pPr>
      <w:r>
        <w:rPr>
          <w:rFonts w:eastAsia="Times New Roman"/>
          <w:color w:val="000000"/>
          <w:spacing w:val="6"/>
        </w:rPr>
        <w:t xml:space="preserve">Authorization for disclosure of protected health information is pursuant to </w:t>
      </w:r>
      <w:r>
        <w:rPr>
          <w:rFonts w:eastAsia="Arial"/>
          <w:i/>
          <w:color w:val="000000"/>
          <w:spacing w:val="6"/>
        </w:rPr>
        <w:t>45 CFR §164.512(f).</w:t>
      </w:r>
    </w:p>
    <w:p w14:paraId="10326128" w14:textId="77777777" w:rsidR="00341450" w:rsidRDefault="00341450">
      <w:pPr>
        <w:jc w:val="both"/>
        <w:textAlignment w:val="baseline"/>
        <w:rPr>
          <w:rFonts w:eastAsia="Times New Roman"/>
          <w:b/>
          <w:color w:val="000000"/>
          <w:spacing w:val="6"/>
        </w:rPr>
      </w:pPr>
    </w:p>
    <w:p w14:paraId="77C5F154" w14:textId="77777777" w:rsidR="00341450" w:rsidRDefault="00055155">
      <w:pPr>
        <w:jc w:val="both"/>
        <w:textAlignment w:val="baseline"/>
        <w:rPr>
          <w:rFonts w:eastAsia="Arial"/>
          <w:i/>
          <w:color w:val="000000"/>
          <w:spacing w:val="6"/>
        </w:rPr>
      </w:pPr>
      <w:r>
        <w:rPr>
          <w:rFonts w:eastAsia="Times New Roman"/>
          <w:b/>
          <w:color w:val="000000"/>
          <w:spacing w:val="6"/>
        </w:rPr>
        <w:t xml:space="preserve">This Officer hereby attests to the following: </w:t>
      </w:r>
      <w:r>
        <w:rPr>
          <w:rFonts w:eastAsia="Arial"/>
          <w:i/>
          <w:color w:val="000000"/>
          <w:spacing w:val="6"/>
        </w:rPr>
        <w:t>(Initial applicable section(s))</w:t>
      </w:r>
    </w:p>
    <w:p w14:paraId="7FC80D63" w14:textId="77777777" w:rsidR="00341450" w:rsidRDefault="00341450">
      <w:pPr>
        <w:jc w:val="both"/>
        <w:textAlignment w:val="baseline"/>
        <w:rPr>
          <w:rFonts w:eastAsia="Times New Roman"/>
          <w:b/>
          <w:color w:val="000000"/>
          <w:spacing w:val="6"/>
        </w:rPr>
      </w:pPr>
    </w:p>
    <w:p w14:paraId="38B68221" w14:textId="77777777" w:rsidR="00341450" w:rsidRDefault="00055155">
      <w:pPr>
        <w:pStyle w:val="ListParagraph"/>
        <w:numPr>
          <w:ilvl w:val="0"/>
          <w:numId w:val="1"/>
        </w:numPr>
        <w:ind w:left="0" w:right="288" w:firstLine="0"/>
        <w:jc w:val="both"/>
        <w:textAlignment w:val="baseline"/>
        <w:rPr>
          <w:rFonts w:eastAsia="Times New Roman"/>
          <w:color w:val="000000"/>
        </w:rPr>
      </w:pPr>
      <w:r>
        <w:rPr>
          <w:rFonts w:eastAsia="Times New Roman"/>
          <w:color w:val="000000"/>
          <w:spacing w:val="6"/>
        </w:rPr>
        <w:t xml:space="preserve">1.  </w:t>
      </w:r>
      <w:r>
        <w:rPr>
          <w:rFonts w:eastAsia="Times New Roman"/>
          <w:b/>
          <w:color w:val="000000"/>
          <w:spacing w:val="6"/>
          <w:u w:val="single"/>
        </w:rPr>
        <w:t>Pursuant to Process (Warrants, Orders and Subpoenas).</w:t>
      </w:r>
      <w:r>
        <w:rPr>
          <w:rFonts w:eastAsia="Arial"/>
          <w:i/>
          <w:color w:val="000000"/>
          <w:spacing w:val="6"/>
        </w:rPr>
        <w:t xml:space="preserve"> 45 CFR §164.512(f)(1)(ii)(</w:t>
      </w:r>
      <w:proofErr w:type="gramStart"/>
      <w:r>
        <w:rPr>
          <w:rFonts w:eastAsia="Arial"/>
          <w:i/>
          <w:color w:val="000000"/>
          <w:spacing w:val="6"/>
        </w:rPr>
        <w:t>A)&amp;</w:t>
      </w:r>
      <w:proofErr w:type="gramEnd"/>
      <w:r>
        <w:rPr>
          <w:rFonts w:eastAsia="Times New Roman"/>
          <w:i/>
          <w:color w:val="000000"/>
          <w:spacing w:val="6"/>
        </w:rPr>
        <w:t>(B).</w:t>
      </w:r>
      <w:r>
        <w:rPr>
          <w:rFonts w:eastAsia="Times New Roman"/>
          <w:b/>
          <w:i/>
          <w:color w:val="000000"/>
          <w:spacing w:val="6"/>
        </w:rPr>
        <w:t xml:space="preserve"> </w:t>
      </w:r>
      <w:r>
        <w:rPr>
          <w:rFonts w:eastAsia="Times New Roman"/>
          <w:color w:val="000000"/>
          <w:spacing w:val="6"/>
        </w:rPr>
        <w:t xml:space="preserve">The </w:t>
      </w:r>
      <w:r>
        <w:rPr>
          <w:rFonts w:eastAsia="Times New Roman"/>
          <w:color w:val="000000"/>
        </w:rPr>
        <w:t xml:space="preserve">information requested is based on </w:t>
      </w:r>
      <w:r>
        <w:rPr>
          <w:rFonts w:eastAsia="Times New Roman"/>
          <w:b/>
          <w:color w:val="000000"/>
        </w:rPr>
        <w:t xml:space="preserve">(Officer to check one): </w:t>
      </w:r>
      <w:r>
        <w:rPr>
          <w:rFonts w:eastAsia="Times New Roman"/>
          <w:color w:val="000000"/>
        </w:rPr>
        <w:t xml:space="preserve"> </w:t>
      </w:r>
      <w:r>
        <w:rPr>
          <w:rFonts w:ascii="Wingdings" w:eastAsia="Times New Roman" w:hAnsi="Wingdings"/>
          <w:color w:val="000000"/>
        </w:rPr>
        <w:sym w:font="Wingdings" w:char="F06F"/>
      </w:r>
      <w:r>
        <w:rPr>
          <w:rFonts w:eastAsia="Times New Roman"/>
          <w:color w:val="000000"/>
        </w:rPr>
        <w:t xml:space="preserve"> Court order, </w:t>
      </w:r>
      <w:r>
        <w:rPr>
          <w:rFonts w:ascii="Wingdings" w:eastAsia="Times New Roman" w:hAnsi="Wingdings"/>
          <w:color w:val="000000"/>
        </w:rPr>
        <w:sym w:font="Wingdings" w:char="F06F"/>
      </w:r>
      <w:r>
        <w:rPr>
          <w:rFonts w:eastAsia="Times New Roman"/>
          <w:color w:val="000000"/>
        </w:rPr>
        <w:t xml:space="preserve"> Court-ordered warrant, </w:t>
      </w:r>
      <w:r>
        <w:rPr>
          <w:rFonts w:ascii="Wingdings" w:eastAsia="Times New Roman" w:hAnsi="Wingdings"/>
          <w:color w:val="000000"/>
        </w:rPr>
        <w:sym w:font="Wingdings" w:char="F06F"/>
      </w:r>
      <w:r>
        <w:rPr>
          <w:rFonts w:eastAsia="Times New Roman"/>
          <w:color w:val="000000"/>
        </w:rPr>
        <w:t xml:space="preserve"> Subpoena issued by a judicial officer, </w:t>
      </w:r>
      <w:r>
        <w:rPr>
          <w:rFonts w:ascii="Wingdings" w:eastAsia="Times New Roman" w:hAnsi="Wingdings"/>
          <w:color w:val="000000"/>
        </w:rPr>
        <w:sym w:font="Wingdings" w:char="F06F"/>
      </w:r>
      <w:r>
        <w:rPr>
          <w:rFonts w:eastAsia="Times New Roman"/>
          <w:color w:val="000000"/>
        </w:rPr>
        <w:t xml:space="preserve"> Summons issued by a judicial officer, or </w:t>
      </w:r>
      <w:r>
        <w:rPr>
          <w:rFonts w:ascii="Wingdings" w:eastAsia="Times New Roman" w:hAnsi="Wingdings"/>
          <w:color w:val="000000"/>
        </w:rPr>
        <w:sym w:font="Wingdings" w:char="F06F"/>
      </w:r>
      <w:r>
        <w:rPr>
          <w:rFonts w:eastAsia="Times New Roman"/>
          <w:color w:val="000000"/>
        </w:rPr>
        <w:t xml:space="preserve"> Grand Jury Subpoena. </w:t>
      </w:r>
      <w:r>
        <w:rPr>
          <w:rFonts w:eastAsia="Times New Roman"/>
          <w:b/>
          <w:color w:val="000000"/>
          <w:sz w:val="20"/>
          <w:szCs w:val="20"/>
        </w:rPr>
        <w:t>(Attach copy of checked document). (No consent required.)</w:t>
      </w:r>
    </w:p>
    <w:p w14:paraId="4CAB0CDF" w14:textId="77777777" w:rsidR="00341450" w:rsidRDefault="00341450">
      <w:pPr>
        <w:pStyle w:val="ListParagraph"/>
        <w:ind w:left="360" w:right="288"/>
        <w:jc w:val="both"/>
        <w:textAlignment w:val="baseline"/>
        <w:rPr>
          <w:rFonts w:eastAsia="Times New Roman"/>
          <w:color w:val="000000"/>
        </w:rPr>
      </w:pPr>
    </w:p>
    <w:p w14:paraId="59199B88" w14:textId="77777777" w:rsidR="00341450" w:rsidRDefault="00055155">
      <w:pPr>
        <w:pStyle w:val="ListParagraph"/>
        <w:numPr>
          <w:ilvl w:val="0"/>
          <w:numId w:val="1"/>
        </w:numPr>
        <w:ind w:left="0" w:right="288" w:firstLine="0"/>
        <w:jc w:val="both"/>
        <w:textAlignment w:val="baseline"/>
        <w:rPr>
          <w:rFonts w:eastAsia="Times New Roman"/>
          <w:b/>
          <w:color w:val="000000"/>
          <w:spacing w:val="8"/>
        </w:rPr>
      </w:pPr>
      <w:r>
        <w:rPr>
          <w:rFonts w:eastAsia="Times New Roman"/>
          <w:color w:val="000000"/>
          <w:spacing w:val="8"/>
        </w:rPr>
        <w:t xml:space="preserve">2.  </w:t>
      </w:r>
      <w:r>
        <w:rPr>
          <w:rFonts w:eastAsia="Times New Roman"/>
          <w:b/>
          <w:color w:val="000000"/>
          <w:spacing w:val="8"/>
          <w:u w:val="single"/>
        </w:rPr>
        <w:t>Administrative Request.</w:t>
      </w:r>
      <w:r>
        <w:rPr>
          <w:rFonts w:eastAsia="Times New Roman"/>
          <w:color w:val="000000"/>
          <w:spacing w:val="8"/>
        </w:rPr>
        <w:t xml:space="preserve"> </w:t>
      </w:r>
      <w:r>
        <w:rPr>
          <w:rFonts w:eastAsia="Arial"/>
          <w:i/>
          <w:color w:val="000000"/>
          <w:spacing w:val="8"/>
        </w:rPr>
        <w:t xml:space="preserve">45 CFR </w:t>
      </w:r>
      <w:r>
        <w:rPr>
          <w:rFonts w:eastAsia="Arial"/>
          <w:i/>
          <w:color w:val="000000"/>
          <w:spacing w:val="6"/>
        </w:rPr>
        <w:t>§</w:t>
      </w:r>
      <w:r>
        <w:rPr>
          <w:rFonts w:eastAsia="Arial"/>
          <w:i/>
          <w:color w:val="000000"/>
          <w:spacing w:val="8"/>
        </w:rPr>
        <w:t xml:space="preserve">164.512(f)(1)(ii)(C). </w:t>
      </w:r>
      <w:r>
        <w:rPr>
          <w:rFonts w:eastAsia="Times New Roman"/>
          <w:color w:val="000000"/>
          <w:spacing w:val="8"/>
        </w:rPr>
        <w:t xml:space="preserve">The information requested is relevant and material to a legitimate law enforcement inquiry. This request is specific and limited in scope to the extent reasonably practicable in light of the purposes for which the information is sought and de-identified information could not reasonably be used. This </w:t>
      </w:r>
      <w:r>
        <w:rPr>
          <w:rFonts w:eastAsia="Times New Roman"/>
          <w:i/>
          <w:color w:val="000000"/>
          <w:spacing w:val="8"/>
        </w:rPr>
        <w:t>Authorized Investigative Demand Attestation</w:t>
      </w:r>
      <w:r>
        <w:rPr>
          <w:rFonts w:eastAsia="Times New Roman"/>
          <w:color w:val="000000"/>
          <w:spacing w:val="8"/>
        </w:rPr>
        <w:t xml:space="preserve"> is my written statement of legal authority. </w:t>
      </w:r>
      <w:r>
        <w:rPr>
          <w:rFonts w:eastAsia="Times New Roman"/>
          <w:b/>
          <w:color w:val="000000"/>
          <w:spacing w:val="8"/>
          <w:sz w:val="20"/>
          <w:szCs w:val="20"/>
        </w:rPr>
        <w:t>(No consent required.)</w:t>
      </w:r>
    </w:p>
    <w:p w14:paraId="4670860D" w14:textId="77777777" w:rsidR="00341450" w:rsidRDefault="00341450">
      <w:pPr>
        <w:pStyle w:val="ListParagraph"/>
        <w:ind w:left="0" w:right="288"/>
        <w:jc w:val="both"/>
        <w:textAlignment w:val="baseline"/>
        <w:rPr>
          <w:rFonts w:eastAsia="Times New Roman"/>
          <w:color w:val="000000"/>
        </w:rPr>
      </w:pPr>
    </w:p>
    <w:p w14:paraId="65D36BCC" w14:textId="77777777" w:rsidR="00341450" w:rsidRDefault="00055155">
      <w:pPr>
        <w:pStyle w:val="ListParagraph"/>
        <w:numPr>
          <w:ilvl w:val="0"/>
          <w:numId w:val="1"/>
        </w:numPr>
        <w:tabs>
          <w:tab w:val="left" w:pos="720"/>
        </w:tabs>
        <w:ind w:left="0" w:right="288" w:firstLine="0"/>
        <w:jc w:val="both"/>
        <w:textAlignment w:val="baseline"/>
        <w:rPr>
          <w:rFonts w:eastAsia="Times New Roman"/>
          <w:color w:val="000000"/>
          <w:sz w:val="20"/>
          <w:szCs w:val="20"/>
        </w:rPr>
      </w:pPr>
      <w:r>
        <w:rPr>
          <w:rFonts w:eastAsia="Times New Roman"/>
          <w:color w:val="000000"/>
        </w:rPr>
        <w:t xml:space="preserve">3.  </w:t>
      </w:r>
      <w:r>
        <w:rPr>
          <w:rFonts w:eastAsia="Times New Roman"/>
          <w:b/>
          <w:color w:val="000000"/>
          <w:u w:val="single"/>
        </w:rPr>
        <w:t>Identification and Location.</w:t>
      </w:r>
      <w:r>
        <w:rPr>
          <w:rFonts w:eastAsia="Arial"/>
          <w:i/>
          <w:color w:val="000000"/>
        </w:rPr>
        <w:t xml:space="preserve"> 45 CFR §164.512(f)(2). </w:t>
      </w:r>
      <w:r>
        <w:rPr>
          <w:rFonts w:eastAsia="Times New Roman"/>
          <w:color w:val="000000"/>
        </w:rPr>
        <w:t xml:space="preserve">The information requested will be used to assist in identifying or locating a suspect, fugitive, material witness or missing person. </w:t>
      </w:r>
      <w:r>
        <w:rPr>
          <w:rFonts w:eastAsia="Times New Roman"/>
          <w:b/>
          <w:color w:val="000000"/>
          <w:sz w:val="20"/>
          <w:szCs w:val="20"/>
        </w:rPr>
        <w:t>(No consent required.)</w:t>
      </w:r>
    </w:p>
    <w:p w14:paraId="7ADB7175" w14:textId="77777777" w:rsidR="00341450" w:rsidRDefault="00341450">
      <w:pPr>
        <w:pStyle w:val="ListParagraph"/>
        <w:jc w:val="both"/>
        <w:rPr>
          <w:rFonts w:eastAsia="Times New Roman"/>
          <w:color w:val="000000"/>
        </w:rPr>
      </w:pPr>
    </w:p>
    <w:p w14:paraId="4F9C9B7A" w14:textId="77777777" w:rsidR="00341450" w:rsidRDefault="00055155">
      <w:pPr>
        <w:pStyle w:val="ListParagraph"/>
        <w:numPr>
          <w:ilvl w:val="0"/>
          <w:numId w:val="1"/>
        </w:numPr>
        <w:tabs>
          <w:tab w:val="left" w:pos="720"/>
        </w:tabs>
        <w:ind w:left="0" w:right="288" w:firstLine="0"/>
        <w:jc w:val="both"/>
        <w:textAlignment w:val="baseline"/>
        <w:rPr>
          <w:rFonts w:eastAsia="Times New Roman"/>
          <w:color w:val="000000"/>
        </w:rPr>
      </w:pPr>
      <w:r>
        <w:rPr>
          <w:rFonts w:eastAsia="Times New Roman"/>
          <w:color w:val="000000"/>
        </w:rPr>
        <w:t xml:space="preserve">4a.  </w:t>
      </w:r>
      <w:r>
        <w:rPr>
          <w:rFonts w:eastAsia="Times New Roman"/>
          <w:b/>
          <w:color w:val="000000"/>
          <w:u w:val="single"/>
        </w:rPr>
        <w:t>Victims.</w:t>
      </w:r>
      <w:r>
        <w:rPr>
          <w:rFonts w:eastAsia="Times New Roman"/>
          <w:b/>
          <w:i/>
          <w:color w:val="000000"/>
        </w:rPr>
        <w:t xml:space="preserve"> </w:t>
      </w:r>
      <w:r>
        <w:rPr>
          <w:rFonts w:eastAsia="Times New Roman"/>
          <w:i/>
          <w:color w:val="000000"/>
        </w:rPr>
        <w:t>45 CFR §164.512(f)(3)(i)</w:t>
      </w:r>
      <w:r>
        <w:rPr>
          <w:rFonts w:eastAsia="Times New Roman"/>
          <w:b/>
          <w:i/>
          <w:color w:val="000000"/>
        </w:rPr>
        <w:t xml:space="preserve">. </w:t>
      </w:r>
      <w:r>
        <w:rPr>
          <w:rFonts w:eastAsia="Times New Roman"/>
          <w:color w:val="000000"/>
        </w:rPr>
        <w:t>The information is about a patient who is a victim or suspected victim of a crime and the patient has consented to this disclosure. (See attached consent form.)</w:t>
      </w:r>
    </w:p>
    <w:p w14:paraId="46056878" w14:textId="77777777" w:rsidR="00341450" w:rsidRDefault="00055155">
      <w:pPr>
        <w:ind w:left="360" w:right="72"/>
        <w:jc w:val="both"/>
        <w:textAlignment w:val="baseline"/>
        <w:rPr>
          <w:rFonts w:eastAsia="Times New Roman"/>
          <w:b/>
          <w:i/>
          <w:color w:val="000000"/>
          <w:sz w:val="20"/>
          <w:szCs w:val="20"/>
        </w:rPr>
      </w:pPr>
      <w:r>
        <w:rPr>
          <w:rFonts w:eastAsia="Times New Roman"/>
          <w:b/>
          <w:i/>
          <w:color w:val="000000"/>
          <w:sz w:val="20"/>
          <w:szCs w:val="20"/>
        </w:rPr>
        <w:lastRenderedPageBreak/>
        <w:t>(Reminder: This attestation form is not to be used for mandatory reporting of victims of abuse, neglect, or domestic violence. Health care providers must disclose protected health information (PHI) to a government authority, including a social services or protective agency, authorized by law to receive reports of such abuse, neglect, or domestic violence)</w:t>
      </w:r>
    </w:p>
    <w:p w14:paraId="58859291" w14:textId="77777777" w:rsidR="00341450" w:rsidRDefault="00341450">
      <w:pPr>
        <w:ind w:left="360" w:right="72"/>
        <w:jc w:val="both"/>
        <w:textAlignment w:val="baseline"/>
        <w:rPr>
          <w:rFonts w:eastAsia="Times New Roman"/>
          <w:b/>
          <w:i/>
          <w:color w:val="000000"/>
        </w:rPr>
      </w:pPr>
    </w:p>
    <w:p w14:paraId="1754AFC0" w14:textId="77777777" w:rsidR="00341450" w:rsidRDefault="00055155">
      <w:pPr>
        <w:pStyle w:val="ListParagraph"/>
        <w:numPr>
          <w:ilvl w:val="0"/>
          <w:numId w:val="1"/>
        </w:numPr>
        <w:ind w:left="0" w:right="72" w:firstLine="0"/>
        <w:jc w:val="both"/>
        <w:textAlignment w:val="baseline"/>
        <w:rPr>
          <w:rFonts w:eastAsia="Times New Roman"/>
          <w:b/>
          <w:i/>
          <w:color w:val="000000"/>
          <w:sz w:val="20"/>
          <w:szCs w:val="20"/>
          <w:u w:val="single"/>
        </w:rPr>
      </w:pPr>
      <w:r>
        <w:rPr>
          <w:rFonts w:eastAsia="Times New Roman"/>
          <w:color w:val="000000"/>
        </w:rPr>
        <w:t xml:space="preserve">4b.  </w:t>
      </w:r>
      <w:r>
        <w:rPr>
          <w:rFonts w:eastAsia="Times New Roman"/>
          <w:b/>
          <w:i/>
          <w:color w:val="000000"/>
          <w:u w:val="single"/>
        </w:rPr>
        <w:t>Victims.</w:t>
      </w:r>
      <w:r>
        <w:rPr>
          <w:rFonts w:eastAsia="Times New Roman"/>
          <w:b/>
          <w:i/>
          <w:color w:val="000000"/>
        </w:rPr>
        <w:t xml:space="preserve"> </w:t>
      </w:r>
      <w:r>
        <w:rPr>
          <w:rFonts w:eastAsia="Times New Roman"/>
          <w:i/>
          <w:color w:val="000000"/>
        </w:rPr>
        <w:t>45 CFR §164.512 (f)(3)</w:t>
      </w:r>
      <w:r>
        <w:rPr>
          <w:rFonts w:eastAsia="Times New Roman"/>
          <w:color w:val="000000"/>
        </w:rPr>
        <w:t xml:space="preserve">. The information requested is about a patient who is a victim or suspected victim of a crime (other than child abuse or adult neglect/abuse). It is not possible to obtain the consent of the patient because of incapacity or emergency circumstances. The information is needed to determine whether a violation of law has occurred by a person other than the patient. The information sought is not intended to be used against the patient. Immediate law enforcement activity depends on this disclosure, and the activity would be materially and adversely affected by waiting for the individual's consent. Additionally, the District has determined, in the exercise of professional judgment, that this disclosure is in the best interests of the patient. </w:t>
      </w:r>
      <w:r>
        <w:rPr>
          <w:rFonts w:eastAsia="Times New Roman"/>
          <w:b/>
          <w:color w:val="000000"/>
          <w:sz w:val="20"/>
          <w:szCs w:val="20"/>
        </w:rPr>
        <w:t>(No consent required).</w:t>
      </w:r>
    </w:p>
    <w:p w14:paraId="26E721E2" w14:textId="77777777" w:rsidR="00341450" w:rsidRDefault="00055155">
      <w:pPr>
        <w:ind w:left="360" w:right="72"/>
        <w:jc w:val="both"/>
        <w:textAlignment w:val="baseline"/>
        <w:rPr>
          <w:rFonts w:eastAsia="Times New Roman"/>
          <w:b/>
          <w:i/>
          <w:color w:val="000000"/>
          <w:sz w:val="20"/>
          <w:szCs w:val="20"/>
        </w:rPr>
      </w:pPr>
      <w:r>
        <w:rPr>
          <w:rFonts w:eastAsia="Times New Roman"/>
          <w:b/>
          <w:i/>
          <w:color w:val="000000"/>
          <w:sz w:val="20"/>
          <w:szCs w:val="20"/>
        </w:rPr>
        <w:t>(Reminder: This attestation form is not to be used for mandatory reporting of victims of abuse, neglect, or domestic violence. Health care providers must disclose protected health information (PHI) to a government authority, including a social services or protective agency, authorized by law to receive reports of such abuse, neglect, or domestic violence.)</w:t>
      </w:r>
    </w:p>
    <w:p w14:paraId="0C0B995F" w14:textId="77777777" w:rsidR="00341450" w:rsidRDefault="00341450">
      <w:pPr>
        <w:ind w:left="360" w:right="72"/>
        <w:jc w:val="both"/>
        <w:textAlignment w:val="baseline"/>
        <w:rPr>
          <w:rFonts w:eastAsia="Times New Roman"/>
          <w:b/>
          <w:i/>
          <w:color w:val="000000"/>
        </w:rPr>
      </w:pPr>
    </w:p>
    <w:p w14:paraId="340782D1" w14:textId="77777777" w:rsidR="00341450" w:rsidRDefault="00055155">
      <w:pPr>
        <w:tabs>
          <w:tab w:val="left" w:leader="underscore" w:pos="2952"/>
        </w:tabs>
        <w:ind w:left="144"/>
        <w:jc w:val="both"/>
        <w:textAlignment w:val="baseline"/>
        <w:rPr>
          <w:rFonts w:eastAsia="Times New Roman"/>
          <w:color w:val="000000"/>
        </w:rPr>
      </w:pPr>
      <w:r>
        <w:rPr>
          <w:rFonts w:eastAsia="Times New Roman"/>
          <w:color w:val="000000"/>
        </w:rPr>
        <w:t>_____________________________________ (Signature of District Representative - Regarding 4b. only)</w:t>
      </w:r>
    </w:p>
    <w:p w14:paraId="1F325356" w14:textId="77777777" w:rsidR="00341450" w:rsidRDefault="00341450">
      <w:pPr>
        <w:jc w:val="both"/>
        <w:textAlignment w:val="baseline"/>
        <w:rPr>
          <w:rFonts w:eastAsia="Times New Roman"/>
          <w:color w:val="000000"/>
          <w:spacing w:val="4"/>
        </w:rPr>
      </w:pPr>
    </w:p>
    <w:p w14:paraId="68B3C1B0" w14:textId="77777777" w:rsidR="00341450" w:rsidRDefault="00055155">
      <w:pPr>
        <w:pStyle w:val="ListParagraph"/>
        <w:numPr>
          <w:ilvl w:val="0"/>
          <w:numId w:val="1"/>
        </w:numPr>
        <w:ind w:left="0" w:right="432" w:firstLine="0"/>
        <w:jc w:val="both"/>
        <w:textAlignment w:val="baseline"/>
      </w:pPr>
      <w:r>
        <w:rPr>
          <w:rFonts w:eastAsia="Times New Roman"/>
          <w:color w:val="000000"/>
        </w:rPr>
        <w:t xml:space="preserve">5.  </w:t>
      </w:r>
      <w:r>
        <w:rPr>
          <w:rFonts w:eastAsia="Times New Roman"/>
          <w:b/>
          <w:color w:val="000000"/>
          <w:u w:val="single"/>
        </w:rPr>
        <w:t>Decedents.</w:t>
      </w:r>
      <w:r>
        <w:rPr>
          <w:rFonts w:eastAsia="Times New Roman"/>
          <w:i/>
          <w:color w:val="000000"/>
        </w:rPr>
        <w:t xml:space="preserve"> 45 CFR §164.512(f)(4) </w:t>
      </w:r>
      <w:r>
        <w:rPr>
          <w:rFonts w:eastAsia="Times New Roman"/>
          <w:color w:val="000000"/>
        </w:rPr>
        <w:t xml:space="preserve">permits health care providers to disclose protected health information about a decedent in order to alert law enforcement of the death if it is suspected that the death resulted from criminal conduct. </w:t>
      </w:r>
    </w:p>
    <w:p w14:paraId="531A66A9" w14:textId="77777777" w:rsidR="00341450" w:rsidRDefault="00341450">
      <w:pPr>
        <w:tabs>
          <w:tab w:val="left" w:leader="underscore" w:pos="2952"/>
        </w:tabs>
        <w:jc w:val="both"/>
        <w:textAlignment w:val="baseline"/>
        <w:rPr>
          <w:rFonts w:eastAsia="Times New Roman"/>
          <w:color w:val="000000"/>
        </w:rPr>
      </w:pPr>
    </w:p>
    <w:p w14:paraId="36E1468C" w14:textId="77777777" w:rsidR="00341450" w:rsidRDefault="00055155">
      <w:pPr>
        <w:pStyle w:val="ListParagraph"/>
        <w:numPr>
          <w:ilvl w:val="0"/>
          <w:numId w:val="1"/>
        </w:numPr>
        <w:ind w:left="0" w:firstLine="0"/>
        <w:jc w:val="both"/>
        <w:textAlignment w:val="baseline"/>
        <w:rPr>
          <w:rFonts w:eastAsia="Times New Roman"/>
          <w:color w:val="000000"/>
          <w:spacing w:val="-1"/>
        </w:rPr>
      </w:pPr>
      <w:r>
        <w:rPr>
          <w:rFonts w:eastAsia="Times New Roman"/>
          <w:color w:val="000000"/>
        </w:rPr>
        <w:t xml:space="preserve">6.  </w:t>
      </w:r>
      <w:r>
        <w:rPr>
          <w:rFonts w:eastAsia="Times New Roman"/>
          <w:b/>
          <w:color w:val="000000"/>
          <w:spacing w:val="1"/>
          <w:u w:val="single"/>
        </w:rPr>
        <w:t>Information Regarding Inmates</w:t>
      </w:r>
      <w:r>
        <w:rPr>
          <w:rFonts w:eastAsia="Times New Roman"/>
          <w:b/>
          <w:i/>
          <w:color w:val="000000"/>
          <w:spacing w:val="1"/>
        </w:rPr>
        <w:t xml:space="preserve">. </w:t>
      </w:r>
      <w:r>
        <w:rPr>
          <w:rFonts w:eastAsia="Times New Roman"/>
          <w:i/>
          <w:color w:val="000000"/>
          <w:spacing w:val="1"/>
        </w:rPr>
        <w:t xml:space="preserve">45 CFR </w:t>
      </w:r>
      <w:r>
        <w:rPr>
          <w:rFonts w:eastAsia="Times New Roman"/>
          <w:i/>
          <w:color w:val="000000"/>
        </w:rPr>
        <w:t>§</w:t>
      </w:r>
      <w:r>
        <w:rPr>
          <w:rFonts w:eastAsia="Times New Roman"/>
          <w:i/>
          <w:color w:val="000000"/>
          <w:spacing w:val="1"/>
        </w:rPr>
        <w:t xml:space="preserve">164.512(k)(5) </w:t>
      </w:r>
      <w:r>
        <w:rPr>
          <w:rFonts w:eastAsia="Times New Roman"/>
          <w:color w:val="000000"/>
          <w:spacing w:val="1"/>
        </w:rPr>
        <w:t xml:space="preserve">The information requested is regarding an inmate </w:t>
      </w:r>
      <w:r>
        <w:rPr>
          <w:rFonts w:eastAsia="Times New Roman"/>
          <w:color w:val="000000"/>
        </w:rPr>
        <w:t xml:space="preserve">or a person in lawful custody, that the law enforcement officer has lawful custody of the individual, and the information is </w:t>
      </w:r>
      <w:r>
        <w:rPr>
          <w:rFonts w:eastAsia="Times New Roman"/>
          <w:color w:val="000000"/>
          <w:spacing w:val="-1"/>
        </w:rPr>
        <w:t>necessary for:</w:t>
      </w:r>
    </w:p>
    <w:p w14:paraId="7B5C4AF0" w14:textId="77777777" w:rsidR="00341450" w:rsidRDefault="00055155">
      <w:pPr>
        <w:ind w:left="360"/>
        <w:jc w:val="both"/>
        <w:textAlignment w:val="baseline"/>
        <w:rPr>
          <w:rFonts w:eastAsia="Times New Roman"/>
          <w:color w:val="000000"/>
        </w:rPr>
      </w:pPr>
      <w:r>
        <w:rPr>
          <w:rFonts w:ascii="Wingdings" w:eastAsia="Times New Roman" w:hAnsi="Wingdings"/>
          <w:color w:val="000000"/>
        </w:rPr>
        <w:sym w:font="Wingdings" w:char="F06F"/>
      </w:r>
      <w:r>
        <w:rPr>
          <w:rFonts w:eastAsia="Times New Roman"/>
          <w:color w:val="000000"/>
        </w:rPr>
        <w:t xml:space="preserve"> treatment of the individual;</w:t>
      </w:r>
    </w:p>
    <w:p w14:paraId="1EB3D07A" w14:textId="77777777" w:rsidR="00341450" w:rsidRDefault="00055155">
      <w:pPr>
        <w:ind w:left="360"/>
        <w:jc w:val="both"/>
        <w:textAlignment w:val="baseline"/>
        <w:rPr>
          <w:rFonts w:eastAsia="Times New Roman"/>
          <w:color w:val="000000"/>
        </w:rPr>
      </w:pPr>
      <w:r>
        <w:rPr>
          <w:rFonts w:ascii="Wingdings" w:eastAsia="Times New Roman" w:hAnsi="Wingdings"/>
          <w:color w:val="000000"/>
        </w:rPr>
        <w:sym w:font="Wingdings" w:char="F06F"/>
      </w:r>
      <w:r>
        <w:rPr>
          <w:rFonts w:eastAsia="Times New Roman"/>
          <w:color w:val="000000"/>
        </w:rPr>
        <w:t xml:space="preserve"> the health and safety of the individual or of other inmates;</w:t>
      </w:r>
    </w:p>
    <w:p w14:paraId="73519263" w14:textId="77777777" w:rsidR="00341450" w:rsidRDefault="00055155">
      <w:pPr>
        <w:ind w:left="360"/>
        <w:jc w:val="both"/>
        <w:textAlignment w:val="baseline"/>
        <w:rPr>
          <w:rFonts w:eastAsia="Times New Roman"/>
          <w:color w:val="000000"/>
        </w:rPr>
      </w:pPr>
      <w:r>
        <w:rPr>
          <w:rFonts w:ascii="Wingdings" w:eastAsia="Times New Roman" w:hAnsi="Wingdings"/>
          <w:color w:val="000000"/>
        </w:rPr>
        <w:sym w:font="Wingdings" w:char="F06F"/>
      </w:r>
      <w:r>
        <w:rPr>
          <w:rFonts w:eastAsia="Times New Roman"/>
          <w:color w:val="000000"/>
        </w:rPr>
        <w:t xml:space="preserve"> the health and safety of the officers or employees of, or others at, the correctional institution;</w:t>
      </w:r>
    </w:p>
    <w:p w14:paraId="1B69D767" w14:textId="77777777" w:rsidR="00341450" w:rsidRDefault="00055155">
      <w:pPr>
        <w:ind w:left="630" w:hanging="270"/>
        <w:jc w:val="both"/>
        <w:textAlignment w:val="baseline"/>
        <w:rPr>
          <w:rFonts w:eastAsia="Times New Roman"/>
          <w:color w:val="000000"/>
        </w:rPr>
      </w:pPr>
      <w:r>
        <w:rPr>
          <w:rFonts w:ascii="Wingdings" w:eastAsia="Times New Roman" w:hAnsi="Wingdings"/>
          <w:color w:val="000000"/>
        </w:rPr>
        <w:sym w:font="Wingdings" w:char="F06F"/>
      </w:r>
      <w:r>
        <w:rPr>
          <w:rFonts w:eastAsia="Times New Roman"/>
          <w:color w:val="000000"/>
        </w:rPr>
        <w:t xml:space="preserve"> the health and safety of those who are responsible for transporting inmates or transferring them to another institution, facility, or setting;</w:t>
      </w:r>
    </w:p>
    <w:p w14:paraId="46795293" w14:textId="77777777" w:rsidR="00341450" w:rsidRDefault="00055155">
      <w:pPr>
        <w:ind w:left="360"/>
        <w:jc w:val="both"/>
        <w:textAlignment w:val="baseline"/>
        <w:rPr>
          <w:rFonts w:eastAsia="Times New Roman"/>
          <w:color w:val="000000"/>
        </w:rPr>
      </w:pPr>
      <w:r>
        <w:rPr>
          <w:rFonts w:ascii="Wingdings" w:eastAsia="Times New Roman" w:hAnsi="Wingdings"/>
          <w:color w:val="000000"/>
        </w:rPr>
        <w:sym w:font="Wingdings" w:char="F06F"/>
      </w:r>
      <w:r>
        <w:rPr>
          <w:rFonts w:eastAsia="Times New Roman"/>
          <w:color w:val="000000"/>
        </w:rPr>
        <w:t xml:space="preserve"> law enforcement on the premises of the correctional institution; or</w:t>
      </w:r>
    </w:p>
    <w:p w14:paraId="3761A82C" w14:textId="77777777" w:rsidR="00341450" w:rsidRDefault="00055155">
      <w:pPr>
        <w:ind w:left="360"/>
        <w:jc w:val="both"/>
        <w:textAlignment w:val="baseline"/>
        <w:rPr>
          <w:rFonts w:eastAsia="Times New Roman"/>
          <w:color w:val="000000"/>
        </w:rPr>
      </w:pPr>
      <w:r>
        <w:rPr>
          <w:rFonts w:ascii="Wingdings" w:eastAsia="Times New Roman" w:hAnsi="Wingdings"/>
          <w:color w:val="000000"/>
        </w:rPr>
        <w:sym w:font="Wingdings" w:char="F06F"/>
      </w:r>
      <w:r>
        <w:rPr>
          <w:rFonts w:eastAsia="Times New Roman"/>
          <w:color w:val="000000"/>
        </w:rPr>
        <w:t xml:space="preserve"> the administration and maintenance of the safety, security and good order of the correctional institution.</w:t>
      </w:r>
    </w:p>
    <w:p w14:paraId="387D6080" w14:textId="77777777" w:rsidR="00341450" w:rsidRDefault="00055155">
      <w:pPr>
        <w:ind w:left="720"/>
        <w:jc w:val="both"/>
        <w:textAlignment w:val="baseline"/>
        <w:rPr>
          <w:rFonts w:eastAsia="Times New Roman"/>
          <w:b/>
          <w:color w:val="000000"/>
          <w:spacing w:val="4"/>
          <w:sz w:val="20"/>
          <w:szCs w:val="20"/>
        </w:rPr>
      </w:pPr>
      <w:r>
        <w:rPr>
          <w:rFonts w:eastAsia="Times New Roman"/>
          <w:b/>
          <w:color w:val="000000"/>
          <w:spacing w:val="4"/>
          <w:sz w:val="20"/>
          <w:szCs w:val="20"/>
        </w:rPr>
        <w:t>(No consent required.)</w:t>
      </w:r>
    </w:p>
    <w:p w14:paraId="3CEBD109" w14:textId="77777777" w:rsidR="00341450" w:rsidRDefault="00341450">
      <w:pPr>
        <w:ind w:right="432"/>
        <w:jc w:val="both"/>
        <w:textAlignment w:val="baseline"/>
      </w:pPr>
    </w:p>
    <w:p w14:paraId="3DBF2B80" w14:textId="77777777" w:rsidR="00341450" w:rsidRDefault="00055155">
      <w:pPr>
        <w:jc w:val="both"/>
        <w:textAlignment w:val="baseline"/>
        <w:rPr>
          <w:rFonts w:eastAsia="Arial"/>
          <w:i/>
          <w:color w:val="000000"/>
        </w:rPr>
      </w:pPr>
      <w:r>
        <w:rPr>
          <w:rFonts w:eastAsia="Arial"/>
          <w:i/>
          <w:color w:val="000000"/>
        </w:rPr>
        <w:t>This request for disclosure of protected health information expires 30 days from the date of signature.</w:t>
      </w:r>
    </w:p>
    <w:p w14:paraId="69F4902F" w14:textId="77777777" w:rsidR="00341450" w:rsidRDefault="00341450">
      <w:pPr>
        <w:ind w:right="432"/>
        <w:textAlignment w:val="baseline"/>
      </w:pPr>
    </w:p>
    <w:p w14:paraId="664C4E3D" w14:textId="77777777" w:rsidR="00341450" w:rsidRDefault="00341450">
      <w:pPr>
        <w:ind w:right="432"/>
        <w:textAlignment w:val="baseline"/>
      </w:pPr>
    </w:p>
    <w:p w14:paraId="18625AF8" w14:textId="77777777" w:rsidR="00341450" w:rsidRDefault="00055155">
      <w:pPr>
        <w:tabs>
          <w:tab w:val="left" w:pos="4320"/>
          <w:tab w:val="left" w:pos="5760"/>
          <w:tab w:val="left" w:pos="7470"/>
          <w:tab w:val="left" w:pos="9360"/>
        </w:tabs>
        <w:ind w:right="432"/>
        <w:textAlignment w:val="baseline"/>
      </w:pPr>
      <w:r>
        <w:rPr>
          <w:u w:val="single"/>
        </w:rPr>
        <w:tab/>
      </w:r>
      <w:r>
        <w:t xml:space="preserve">  </w:t>
      </w:r>
      <w:r>
        <w:rPr>
          <w:u w:val="single"/>
        </w:rPr>
        <w:tab/>
      </w:r>
      <w:r>
        <w:t xml:space="preserve">  </w:t>
      </w:r>
      <w:r>
        <w:rPr>
          <w:u w:val="single"/>
        </w:rPr>
        <w:tab/>
      </w:r>
      <w:r>
        <w:t xml:space="preserve">  </w:t>
      </w:r>
      <w:r>
        <w:rPr>
          <w:u w:val="single"/>
        </w:rPr>
        <w:tab/>
      </w:r>
      <w:r>
        <w:t xml:space="preserve"> </w:t>
      </w:r>
    </w:p>
    <w:p w14:paraId="1048A9A6" w14:textId="77777777" w:rsidR="00341450" w:rsidRDefault="00055155">
      <w:pPr>
        <w:tabs>
          <w:tab w:val="left" w:pos="4320"/>
          <w:tab w:val="left" w:pos="5760"/>
          <w:tab w:val="left" w:pos="7470"/>
          <w:tab w:val="left" w:pos="9360"/>
        </w:tabs>
        <w:ind w:right="432"/>
        <w:textAlignment w:val="baseline"/>
        <w:rPr>
          <w:sz w:val="20"/>
          <w:szCs w:val="20"/>
        </w:rPr>
      </w:pPr>
      <w:r>
        <w:rPr>
          <w:sz w:val="20"/>
          <w:szCs w:val="20"/>
        </w:rPr>
        <w:t>Signature of Officer</w:t>
      </w:r>
      <w:r>
        <w:rPr>
          <w:sz w:val="20"/>
          <w:szCs w:val="20"/>
        </w:rPr>
        <w:tab/>
        <w:t xml:space="preserve">   Badge/ID #</w:t>
      </w:r>
      <w:r>
        <w:rPr>
          <w:sz w:val="20"/>
          <w:szCs w:val="20"/>
        </w:rPr>
        <w:tab/>
        <w:t xml:space="preserve">   Date</w:t>
      </w:r>
      <w:r>
        <w:rPr>
          <w:sz w:val="20"/>
          <w:szCs w:val="20"/>
        </w:rPr>
        <w:tab/>
        <w:t xml:space="preserve">    Case Number</w:t>
      </w:r>
    </w:p>
    <w:p w14:paraId="4EA0F8B4" w14:textId="77777777" w:rsidR="00341450" w:rsidRDefault="00341450">
      <w:pPr>
        <w:tabs>
          <w:tab w:val="left" w:pos="4320"/>
          <w:tab w:val="left" w:pos="5760"/>
          <w:tab w:val="left" w:pos="7470"/>
          <w:tab w:val="left" w:pos="9360"/>
        </w:tabs>
        <w:ind w:right="432"/>
        <w:textAlignment w:val="baseline"/>
        <w:rPr>
          <w:sz w:val="20"/>
          <w:szCs w:val="20"/>
        </w:rPr>
      </w:pPr>
    </w:p>
    <w:p w14:paraId="10720276" w14:textId="77777777" w:rsidR="00341450" w:rsidRDefault="00341450">
      <w:pPr>
        <w:tabs>
          <w:tab w:val="left" w:pos="4320"/>
          <w:tab w:val="left" w:pos="5760"/>
          <w:tab w:val="left" w:pos="7470"/>
          <w:tab w:val="left" w:pos="9360"/>
        </w:tabs>
        <w:ind w:right="432"/>
        <w:textAlignment w:val="baseline"/>
        <w:rPr>
          <w:sz w:val="20"/>
          <w:szCs w:val="20"/>
        </w:rPr>
      </w:pPr>
    </w:p>
    <w:p w14:paraId="00D52005" w14:textId="77777777" w:rsidR="00341450" w:rsidRDefault="00341450">
      <w:pPr>
        <w:ind w:left="-5760"/>
        <w:textAlignment w:val="baseline"/>
        <w:rPr>
          <w:rFonts w:eastAsia="Times New Roman"/>
          <w:color w:val="000000"/>
          <w:spacing w:val="-1"/>
        </w:rPr>
      </w:pPr>
    </w:p>
    <w:p w14:paraId="0B3A074F" w14:textId="77777777" w:rsidR="00341450" w:rsidRDefault="00341450"/>
    <w:sectPr w:rsidR="003414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607A" w14:textId="77777777" w:rsidR="00161362" w:rsidRDefault="00055155">
      <w:r>
        <w:separator/>
      </w:r>
    </w:p>
  </w:endnote>
  <w:endnote w:type="continuationSeparator" w:id="0">
    <w:p w14:paraId="5CFD5DAF" w14:textId="77777777" w:rsidR="00161362" w:rsidRDefault="0005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0F3" w14:textId="77777777" w:rsidR="00341450" w:rsidRDefault="00D12B2C">
    <w:pPr>
      <w:pStyle w:val="DocID"/>
    </w:pPr>
    <w:r>
      <w:fldChar w:fldCharType="begin"/>
    </w:r>
    <w:r>
      <w:instrText xml:space="preserve">  DOCPROPERTY "CUS_DocIDChunk0" </w:instrText>
    </w:r>
    <w:r>
      <w:fldChar w:fldCharType="separate"/>
    </w:r>
    <w:r w:rsidR="00055155">
      <w:t>3362305.1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DDEB" w14:textId="77777777" w:rsidR="00341450" w:rsidRDefault="00055155">
    <w:pPr>
      <w:pStyle w:val="DocID"/>
      <w:rPr>
        <w:sz w:val="14"/>
        <w:szCs w:val="14"/>
      </w:rPr>
    </w:pPr>
    <w:r>
      <w:rPr>
        <w:sz w:val="14"/>
        <w:szCs w:val="14"/>
      </w:rPr>
      <w:fldChar w:fldCharType="begin"/>
    </w:r>
    <w:r>
      <w:rPr>
        <w:sz w:val="14"/>
        <w:szCs w:val="14"/>
      </w:rPr>
      <w:instrText xml:space="preserve">  DOCPROPERTY "CUS_DocIDChunk0" </w:instrText>
    </w:r>
    <w:r>
      <w:rPr>
        <w:sz w:val="14"/>
        <w:szCs w:val="14"/>
      </w:rPr>
      <w:fldChar w:fldCharType="separate"/>
    </w:r>
    <w:r>
      <w:rPr>
        <w:sz w:val="14"/>
        <w:szCs w:val="14"/>
      </w:rPr>
      <w:t>3362305.1</w:t>
    </w:r>
    <w:r>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7357" w14:textId="77777777" w:rsidR="00341450" w:rsidRDefault="00D12B2C">
    <w:pPr>
      <w:pStyle w:val="DocID"/>
    </w:pPr>
    <w:r>
      <w:fldChar w:fldCharType="begin"/>
    </w:r>
    <w:r>
      <w:instrText xml:space="preserve">  DOCPROPERTY "CUS_DocIDChunk0" </w:instrText>
    </w:r>
    <w:r>
      <w:fldChar w:fldCharType="separate"/>
    </w:r>
    <w:r w:rsidR="00055155">
      <w:t>3362305.1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0A9C" w14:textId="77777777" w:rsidR="00161362" w:rsidRDefault="00055155">
      <w:r>
        <w:separator/>
      </w:r>
    </w:p>
  </w:footnote>
  <w:footnote w:type="continuationSeparator" w:id="0">
    <w:p w14:paraId="4A3A4FCF" w14:textId="77777777" w:rsidR="00161362" w:rsidRDefault="00055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0C01" w14:textId="77777777" w:rsidR="00341450" w:rsidRDefault="00341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F90B" w14:textId="77777777" w:rsidR="00341450" w:rsidRDefault="00341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982F" w14:textId="77777777" w:rsidR="00341450" w:rsidRDefault="00341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B4344"/>
    <w:multiLevelType w:val="hybridMultilevel"/>
    <w:tmpl w:val="4030CB56"/>
    <w:lvl w:ilvl="0" w:tplc="043CB098">
      <w:start w:val="1"/>
      <w:numFmt w:val="bullet"/>
      <w:lvlText w:val=""/>
      <w:lvlJc w:val="left"/>
      <w:pPr>
        <w:ind w:left="720" w:hanging="360"/>
      </w:pPr>
      <w:rPr>
        <w:rFonts w:ascii="Wingdings" w:eastAsia="Times New Roman" w:hAnsi="Wingdings" w:cs="Times New Roman" w:hint="default"/>
        <w:b w:val="0"/>
        <w:sz w:val="28"/>
        <w:szCs w:val="28"/>
      </w:rPr>
    </w:lvl>
    <w:lvl w:ilvl="1" w:tplc="2864CDB2" w:tentative="1">
      <w:start w:val="1"/>
      <w:numFmt w:val="bullet"/>
      <w:lvlText w:val="o"/>
      <w:lvlJc w:val="left"/>
      <w:pPr>
        <w:ind w:left="1440" w:hanging="360"/>
      </w:pPr>
      <w:rPr>
        <w:rFonts w:ascii="Courier New" w:hAnsi="Courier New" w:cs="Courier New" w:hint="default"/>
      </w:rPr>
    </w:lvl>
    <w:lvl w:ilvl="2" w:tplc="D9DA43FC" w:tentative="1">
      <w:start w:val="1"/>
      <w:numFmt w:val="bullet"/>
      <w:lvlText w:val=""/>
      <w:lvlJc w:val="left"/>
      <w:pPr>
        <w:ind w:left="2160" w:hanging="360"/>
      </w:pPr>
      <w:rPr>
        <w:rFonts w:ascii="Wingdings" w:hAnsi="Wingdings" w:hint="default"/>
      </w:rPr>
    </w:lvl>
    <w:lvl w:ilvl="3" w:tplc="A40AA6AA" w:tentative="1">
      <w:start w:val="1"/>
      <w:numFmt w:val="bullet"/>
      <w:lvlText w:val=""/>
      <w:lvlJc w:val="left"/>
      <w:pPr>
        <w:ind w:left="2880" w:hanging="360"/>
      </w:pPr>
      <w:rPr>
        <w:rFonts w:ascii="Symbol" w:hAnsi="Symbol" w:hint="default"/>
      </w:rPr>
    </w:lvl>
    <w:lvl w:ilvl="4" w:tplc="5DA0158E" w:tentative="1">
      <w:start w:val="1"/>
      <w:numFmt w:val="bullet"/>
      <w:lvlText w:val="o"/>
      <w:lvlJc w:val="left"/>
      <w:pPr>
        <w:ind w:left="3600" w:hanging="360"/>
      </w:pPr>
      <w:rPr>
        <w:rFonts w:ascii="Courier New" w:hAnsi="Courier New" w:cs="Courier New" w:hint="default"/>
      </w:rPr>
    </w:lvl>
    <w:lvl w:ilvl="5" w:tplc="43208F20" w:tentative="1">
      <w:start w:val="1"/>
      <w:numFmt w:val="bullet"/>
      <w:lvlText w:val=""/>
      <w:lvlJc w:val="left"/>
      <w:pPr>
        <w:ind w:left="4320" w:hanging="360"/>
      </w:pPr>
      <w:rPr>
        <w:rFonts w:ascii="Wingdings" w:hAnsi="Wingdings" w:hint="default"/>
      </w:rPr>
    </w:lvl>
    <w:lvl w:ilvl="6" w:tplc="35B27D96" w:tentative="1">
      <w:start w:val="1"/>
      <w:numFmt w:val="bullet"/>
      <w:lvlText w:val=""/>
      <w:lvlJc w:val="left"/>
      <w:pPr>
        <w:ind w:left="5040" w:hanging="360"/>
      </w:pPr>
      <w:rPr>
        <w:rFonts w:ascii="Symbol" w:hAnsi="Symbol" w:hint="default"/>
      </w:rPr>
    </w:lvl>
    <w:lvl w:ilvl="7" w:tplc="89FE66C2" w:tentative="1">
      <w:start w:val="1"/>
      <w:numFmt w:val="bullet"/>
      <w:lvlText w:val="o"/>
      <w:lvlJc w:val="left"/>
      <w:pPr>
        <w:ind w:left="5760" w:hanging="360"/>
      </w:pPr>
      <w:rPr>
        <w:rFonts w:ascii="Courier New" w:hAnsi="Courier New" w:cs="Courier New" w:hint="default"/>
      </w:rPr>
    </w:lvl>
    <w:lvl w:ilvl="8" w:tplc="89669AA4" w:tentative="1">
      <w:start w:val="1"/>
      <w:numFmt w:val="bullet"/>
      <w:lvlText w:val=""/>
      <w:lvlJc w:val="left"/>
      <w:pPr>
        <w:ind w:left="6480" w:hanging="360"/>
      </w:pPr>
      <w:rPr>
        <w:rFonts w:ascii="Wingdings" w:hAnsi="Wingdings" w:hint="default"/>
      </w:rPr>
    </w:lvl>
  </w:abstractNum>
  <w:num w:numId="1" w16cid:durableId="454834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50"/>
    <w:rsid w:val="00055155"/>
    <w:rsid w:val="00161362"/>
    <w:rsid w:val="00286F63"/>
    <w:rsid w:val="00341450"/>
    <w:rsid w:val="00D1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D12B"/>
  <w15:chartTrackingRefBased/>
  <w15:docId w15:val="{38597FFD-F327-4650-B9F9-7CB93B55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pPr>
      <w:tabs>
        <w:tab w:val="clear" w:pos="4680"/>
        <w:tab w:val="clear" w:pos="9360"/>
      </w:tabs>
    </w:pPr>
    <w:rPr>
      <w:rFonts w:eastAsia="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Jennifer Woods</cp:lastModifiedBy>
  <cp:revision>2</cp:revision>
  <dcterms:created xsi:type="dcterms:W3CDTF">2023-08-25T17:06:00Z</dcterms:created>
  <dcterms:modified xsi:type="dcterms:W3CDTF">2023-08-25T17:06:00Z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1046528</vt:lpwstr>
  </property>
  <property fmtid="{D5CDD505-2E9C-101B-9397-08002B2CF9AE}" pid="3" name="CUS_DocIDChunk0">
    <vt:lpwstr>3362305.1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3362305.1</vt:lpwstr>
  </property>
</Properties>
</file>